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B5B2" w14:textId="040583B0" w:rsidR="00330830" w:rsidRPr="00F77975" w:rsidRDefault="00F77975">
      <w:pPr>
        <w:rPr>
          <w:b/>
        </w:rPr>
      </w:pPr>
      <w:r w:rsidRPr="00F77975">
        <w:rPr>
          <w:b/>
        </w:rPr>
        <w:t>TTOS</w:t>
      </w:r>
      <w:r w:rsidR="0006311C">
        <w:rPr>
          <w:b/>
        </w:rPr>
        <w:t>ist mõjutatud töötervishoiuteenuse</w:t>
      </w:r>
      <w:r w:rsidRPr="00F77975">
        <w:rPr>
          <w:b/>
        </w:rPr>
        <w:t xml:space="preserve"> muudatused</w:t>
      </w:r>
      <w:r w:rsidR="0006311C">
        <w:rPr>
          <w:b/>
        </w:rPr>
        <w:t xml:space="preserve"> laiemalt</w:t>
      </w:r>
    </w:p>
    <w:p w14:paraId="423C531E" w14:textId="77777777" w:rsidR="00F77975" w:rsidRDefault="00F77975">
      <w:pPr>
        <w:rPr>
          <w:rFonts w:ascii="Segoe UI" w:hAnsi="Segoe UI" w:cs="Segoe UI"/>
          <w:color w:val="000000"/>
          <w:shd w:val="clear" w:color="auto" w:fill="FFFFFF"/>
        </w:rPr>
      </w:pPr>
      <w:r>
        <w:rPr>
          <w:rFonts w:ascii="Segoe UI" w:hAnsi="Segoe UI" w:cs="Segoe UI"/>
          <w:color w:val="000000"/>
          <w:shd w:val="clear" w:color="auto" w:fill="FFFFFF"/>
        </w:rPr>
        <w:t>Töötervishoid vs perearst</w:t>
      </w:r>
    </w:p>
    <w:p w14:paraId="76502E03" w14:textId="1069141F" w:rsidR="0006311C" w:rsidRDefault="0006311C">
      <w:pPr>
        <w:rPr>
          <w:rFonts w:ascii="Segoe UI" w:hAnsi="Segoe UI" w:cs="Segoe UI"/>
          <w:color w:val="000000"/>
          <w:shd w:val="clear" w:color="auto" w:fill="FFFFFF"/>
        </w:rPr>
      </w:pPr>
    </w:p>
    <w:p w14:paraId="2A35AAC0" w14:textId="6D44604F" w:rsidR="0006311C" w:rsidRDefault="0006311C">
      <w:pPr>
        <w:rPr>
          <w:rFonts w:ascii="Segoe UI" w:hAnsi="Segoe UI" w:cs="Segoe UI"/>
          <w:color w:val="000000"/>
          <w:shd w:val="clear" w:color="auto" w:fill="FFFFFF"/>
        </w:rPr>
      </w:pPr>
      <w:r>
        <w:rPr>
          <w:rFonts w:ascii="Segoe UI" w:hAnsi="Segoe UI" w:cs="Segoe UI"/>
          <w:color w:val="000000"/>
          <w:shd w:val="clear" w:color="auto" w:fill="FFFFFF"/>
        </w:rPr>
        <w:t>Kuna minu peamine visioon on tuua meie töötervishoid võrreldavaks arenenud Euroopa riikidega siis panen siia üldised mõtted ja arutelu.</w:t>
      </w:r>
    </w:p>
    <w:p w14:paraId="732FB673" w14:textId="349EC2F8" w:rsidR="00377A30" w:rsidRDefault="00377A30">
      <w:pPr>
        <w:rPr>
          <w:rFonts w:ascii="Segoe UI" w:hAnsi="Segoe UI" w:cs="Segoe UI"/>
          <w:color w:val="000000"/>
          <w:shd w:val="clear" w:color="auto" w:fill="FFFFFF"/>
        </w:rPr>
      </w:pPr>
    </w:p>
    <w:p w14:paraId="2CCDCE81" w14:textId="2704C308" w:rsidR="0006311C" w:rsidRDefault="00F77975" w:rsidP="0006311C">
      <w:pPr>
        <w:pStyle w:val="ListParagraph"/>
        <w:numPr>
          <w:ilvl w:val="0"/>
          <w:numId w:val="1"/>
        </w:numPr>
        <w:rPr>
          <w:rFonts w:ascii="Segoe UI" w:hAnsi="Segoe UI" w:cs="Segoe UI"/>
          <w:color w:val="000000"/>
          <w:shd w:val="clear" w:color="auto" w:fill="FFFFFF"/>
        </w:rPr>
      </w:pPr>
      <w:r w:rsidRPr="0006311C">
        <w:rPr>
          <w:rFonts w:ascii="Segoe UI" w:hAnsi="Segoe UI" w:cs="Segoe UI"/>
          <w:color w:val="000000"/>
          <w:shd w:val="clear" w:color="auto" w:fill="FFFFFF"/>
        </w:rPr>
        <w:t xml:space="preserve">Kõik </w:t>
      </w:r>
      <w:r w:rsidR="0006311C">
        <w:rPr>
          <w:rFonts w:ascii="Segoe UI" w:hAnsi="Segoe UI" w:cs="Segoe UI"/>
          <w:color w:val="000000"/>
          <w:shd w:val="clear" w:color="auto" w:fill="FFFFFF"/>
        </w:rPr>
        <w:t>tööhõives osalevad inimesed</w:t>
      </w:r>
      <w:r w:rsidRPr="0006311C">
        <w:rPr>
          <w:rFonts w:ascii="Segoe UI" w:hAnsi="Segoe UI" w:cs="Segoe UI"/>
          <w:color w:val="000000"/>
          <w:shd w:val="clear" w:color="auto" w:fill="FFFFFF"/>
        </w:rPr>
        <w:t xml:space="preserve"> võivad </w:t>
      </w:r>
      <w:r w:rsidR="0006311C">
        <w:rPr>
          <w:rFonts w:ascii="Segoe UI" w:hAnsi="Segoe UI" w:cs="Segoe UI"/>
          <w:color w:val="000000"/>
          <w:shd w:val="clear" w:color="auto" w:fill="FFFFFF"/>
        </w:rPr>
        <w:t xml:space="preserve">ise </w:t>
      </w:r>
      <w:r w:rsidRPr="0006311C">
        <w:rPr>
          <w:rFonts w:ascii="Segoe UI" w:hAnsi="Segoe UI" w:cs="Segoe UI"/>
          <w:color w:val="000000"/>
          <w:shd w:val="clear" w:color="auto" w:fill="FFFFFF"/>
        </w:rPr>
        <w:t xml:space="preserve">valida kas perearsti </w:t>
      </w:r>
      <w:r w:rsidR="003E24B5" w:rsidRPr="0006311C">
        <w:rPr>
          <w:rFonts w:ascii="Segoe UI" w:hAnsi="Segoe UI" w:cs="Segoe UI"/>
          <w:color w:val="000000"/>
          <w:shd w:val="clear" w:color="auto" w:fill="FFFFFF"/>
        </w:rPr>
        <w:t xml:space="preserve">(ei kattu töötervishoiu tegevustega) </w:t>
      </w:r>
      <w:r w:rsidRPr="0006311C">
        <w:rPr>
          <w:rFonts w:ascii="Segoe UI" w:hAnsi="Segoe UI" w:cs="Segoe UI"/>
          <w:color w:val="000000"/>
          <w:shd w:val="clear" w:color="auto" w:fill="FFFFFF"/>
        </w:rPr>
        <w:t>või töötervishoiu teenuse (kattub perearsti tegevusega)</w:t>
      </w:r>
      <w:r w:rsidR="003E24B5" w:rsidRPr="0006311C">
        <w:rPr>
          <w:rFonts w:ascii="Segoe UI" w:hAnsi="Segoe UI" w:cs="Segoe UI"/>
          <w:color w:val="000000"/>
          <w:shd w:val="clear" w:color="auto" w:fill="FFFFFF"/>
        </w:rPr>
        <w:t xml:space="preserve">. </w:t>
      </w:r>
    </w:p>
    <w:p w14:paraId="0E0486F2" w14:textId="77777777" w:rsidR="007877E1" w:rsidRDefault="0006311C" w:rsidP="00377A30">
      <w:pPr>
        <w:pStyle w:val="ListParagraph"/>
        <w:rPr>
          <w:rFonts w:ascii="Segoe UI" w:hAnsi="Segoe UI" w:cs="Segoe UI"/>
          <w:color w:val="000000"/>
          <w:shd w:val="clear" w:color="auto" w:fill="FFFFFF"/>
        </w:rPr>
      </w:pPr>
      <w:r>
        <w:rPr>
          <w:rFonts w:ascii="Segoe UI" w:hAnsi="Segoe UI" w:cs="Segoe UI"/>
          <w:color w:val="000000"/>
          <w:shd w:val="clear" w:color="auto" w:fill="FFFFFF"/>
        </w:rPr>
        <w:t>Hetkel näitab kogemus, et perearstide defitsiidi või muu asjaolu tõttu on väga paljudele töötavatele inimestele ainsaks esmatasandi teenuseks just terviskontroll kuna perearst ei ole kättesaadav ja seetõttu tegelevad töötervishoiu arstid ka üldprobleemidega, mis ei ole seotud tööpõhiste ohutegurite ekspositsiooniga ja ei pruugi ka otseselt töövõimet mõjutada.</w:t>
      </w:r>
    </w:p>
    <w:p w14:paraId="6BF82597" w14:textId="2953271D" w:rsidR="0006311C" w:rsidRPr="00377A30" w:rsidRDefault="007877E1" w:rsidP="00377A30">
      <w:pPr>
        <w:pStyle w:val="ListParagraph"/>
        <w:rPr>
          <w:rFonts w:ascii="Segoe UI" w:hAnsi="Segoe UI" w:cs="Segoe UI"/>
          <w:color w:val="000000"/>
          <w:shd w:val="clear" w:color="auto" w:fill="FFFFFF"/>
        </w:rPr>
      </w:pPr>
      <w:r>
        <w:rPr>
          <w:rFonts w:ascii="Segoe UI" w:hAnsi="Segoe UI" w:cs="Segoe UI"/>
          <w:color w:val="000000"/>
          <w:shd w:val="clear" w:color="auto" w:fill="FFFFFF"/>
        </w:rPr>
        <w:t xml:space="preserve">Selline olukord lõpetaks ära duubeltegevused ja hoiaks tööinimese õige valdkonna spetsialisti </w:t>
      </w:r>
      <w:r w:rsidR="0006311C">
        <w:rPr>
          <w:rFonts w:ascii="Segoe UI" w:hAnsi="Segoe UI" w:cs="Segoe UI"/>
          <w:color w:val="000000"/>
          <w:shd w:val="clear" w:color="auto" w:fill="FFFFFF"/>
        </w:rPr>
        <w:t xml:space="preserve"> </w:t>
      </w:r>
    </w:p>
    <w:p w14:paraId="1F4D7DA4" w14:textId="7D02AB49" w:rsidR="00F77975" w:rsidRDefault="003E24B5" w:rsidP="0006311C">
      <w:pPr>
        <w:pStyle w:val="ListParagraph"/>
        <w:numPr>
          <w:ilvl w:val="0"/>
          <w:numId w:val="1"/>
        </w:numPr>
        <w:rPr>
          <w:rFonts w:ascii="Segoe UI" w:hAnsi="Segoe UI" w:cs="Segoe UI"/>
          <w:color w:val="000000"/>
          <w:shd w:val="clear" w:color="auto" w:fill="FFFFFF"/>
        </w:rPr>
      </w:pPr>
      <w:r w:rsidRPr="0006311C">
        <w:rPr>
          <w:rFonts w:ascii="Segoe UI" w:hAnsi="Segoe UI" w:cs="Segoe UI"/>
          <w:color w:val="000000"/>
          <w:shd w:val="clear" w:color="auto" w:fill="FFFFFF"/>
        </w:rPr>
        <w:t xml:space="preserve">Töötervishoiu arstidele nn oma nimistu sarnaselt perearstidele ja ka TK rahastus </w:t>
      </w:r>
      <w:r w:rsidR="00CE7EC1">
        <w:rPr>
          <w:rFonts w:ascii="Segoe UI" w:hAnsi="Segoe UI" w:cs="Segoe UI"/>
          <w:color w:val="000000"/>
          <w:shd w:val="clear" w:color="auto" w:fill="FFFFFF"/>
        </w:rPr>
        <w:t>vastavale</w:t>
      </w:r>
      <w:r w:rsidRPr="0006311C">
        <w:rPr>
          <w:rFonts w:ascii="Segoe UI" w:hAnsi="Segoe UI" w:cs="Segoe UI"/>
          <w:color w:val="000000"/>
          <w:shd w:val="clear" w:color="auto" w:fill="FFFFFF"/>
        </w:rPr>
        <w:t xml:space="preserve"> osale.</w:t>
      </w:r>
      <w:r w:rsidR="00377A30">
        <w:rPr>
          <w:rFonts w:ascii="Segoe UI" w:hAnsi="Segoe UI" w:cs="Segoe UI"/>
          <w:color w:val="000000"/>
          <w:shd w:val="clear" w:color="auto" w:fill="FFFFFF"/>
        </w:rPr>
        <w:t xml:space="preserve"> Praegu </w:t>
      </w:r>
      <w:r w:rsidR="00CE7EC1">
        <w:rPr>
          <w:rFonts w:ascii="Segoe UI" w:hAnsi="Segoe UI" w:cs="Segoe UI"/>
          <w:color w:val="000000"/>
          <w:shd w:val="clear" w:color="auto" w:fill="FFFFFF"/>
        </w:rPr>
        <w:t xml:space="preserve">on tekkinud reaalselt </w:t>
      </w:r>
      <w:r w:rsidR="00377A30">
        <w:rPr>
          <w:rFonts w:ascii="Segoe UI" w:hAnsi="Segoe UI" w:cs="Segoe UI"/>
          <w:color w:val="000000"/>
          <w:shd w:val="clear" w:color="auto" w:fill="FFFFFF"/>
        </w:rPr>
        <w:t>paljudel juhtudel olukord kus tööandja peab kinni maksma teenused mida tegelikult pe</w:t>
      </w:r>
      <w:r w:rsidR="007877E1">
        <w:rPr>
          <w:rFonts w:ascii="Segoe UI" w:hAnsi="Segoe UI" w:cs="Segoe UI"/>
          <w:color w:val="000000"/>
          <w:shd w:val="clear" w:color="auto" w:fill="FFFFFF"/>
        </w:rPr>
        <w:t>a</w:t>
      </w:r>
      <w:r w:rsidR="00377A30">
        <w:rPr>
          <w:rFonts w:ascii="Segoe UI" w:hAnsi="Segoe UI" w:cs="Segoe UI"/>
          <w:color w:val="000000"/>
          <w:shd w:val="clear" w:color="auto" w:fill="FFFFFF"/>
        </w:rPr>
        <w:t>ks osutama perearst</w:t>
      </w:r>
      <w:r w:rsidR="007877E1">
        <w:rPr>
          <w:rFonts w:ascii="Segoe UI" w:hAnsi="Segoe UI" w:cs="Segoe UI"/>
          <w:color w:val="000000"/>
          <w:shd w:val="clear" w:color="auto" w:fill="FFFFFF"/>
        </w:rPr>
        <w:t xml:space="preserve">. </w:t>
      </w:r>
    </w:p>
    <w:p w14:paraId="3FEF2DB5" w14:textId="2880CD54" w:rsidR="00377A30" w:rsidRPr="0006311C" w:rsidRDefault="00377A30" w:rsidP="0006311C">
      <w:pPr>
        <w:pStyle w:val="ListParagraph"/>
        <w:numPr>
          <w:ilvl w:val="0"/>
          <w:numId w:val="1"/>
        </w:numPr>
        <w:rPr>
          <w:rFonts w:ascii="Segoe UI" w:hAnsi="Segoe UI" w:cs="Segoe UI"/>
          <w:color w:val="000000"/>
          <w:shd w:val="clear" w:color="auto" w:fill="FFFFFF"/>
        </w:rPr>
      </w:pPr>
      <w:r>
        <w:rPr>
          <w:rFonts w:ascii="Segoe UI" w:hAnsi="Segoe UI" w:cs="Segoe UI"/>
          <w:color w:val="000000"/>
          <w:shd w:val="clear" w:color="auto" w:fill="FFFFFF"/>
        </w:rPr>
        <w:t xml:space="preserve">Õdede rolli seadustamine tervisekontrollide iseseisvaks teostuseks oma pädevuse piirides. </w:t>
      </w:r>
    </w:p>
    <w:p w14:paraId="27CB930E" w14:textId="7051CDDA" w:rsidR="0006311C" w:rsidRDefault="0006311C">
      <w:pPr>
        <w:rPr>
          <w:rFonts w:ascii="Segoe UI" w:hAnsi="Segoe UI" w:cs="Segoe UI"/>
          <w:color w:val="000000"/>
          <w:shd w:val="clear" w:color="auto" w:fill="FFFFFF"/>
        </w:rPr>
      </w:pPr>
      <w:r>
        <w:rPr>
          <w:rFonts w:ascii="Segoe UI" w:hAnsi="Segoe UI" w:cs="Segoe UI"/>
          <w:color w:val="000000"/>
          <w:shd w:val="clear" w:color="auto" w:fill="FFFFFF"/>
        </w:rPr>
        <w:t xml:space="preserve">Pole vaja midagi välja mõtelda kuna juba praegu tegutsevad töötervishoiu teenuse pakkujad enamuses perearsti skeemile sarnaselt: õde teeb enamus tegevustest, vormistab ka nn eelotsuse ja arst tegeleb töötajaga vajaduspõhiselt. Sisuliselt annab kehtiv seadus sellise tõlgendusvõimaluse aga </w:t>
      </w:r>
      <w:r w:rsidR="00377A30">
        <w:rPr>
          <w:rFonts w:ascii="Segoe UI" w:hAnsi="Segoe UI" w:cs="Segoe UI"/>
          <w:color w:val="000000"/>
          <w:shd w:val="clear" w:color="auto" w:fill="FFFFFF"/>
        </w:rPr>
        <w:t>see peaks olema selgem ja õdede roll nn rutiinsete ja probleemideta olukordade puhul peaks olema seadustatud sarnaselt muudele õe vv tegevatele või eriõdedele.</w:t>
      </w:r>
    </w:p>
    <w:p w14:paraId="0D532932" w14:textId="2967C369" w:rsidR="00377A30" w:rsidRDefault="00377A30">
      <w:pPr>
        <w:rPr>
          <w:rFonts w:ascii="Segoe UI" w:hAnsi="Segoe UI" w:cs="Segoe UI"/>
          <w:color w:val="000000"/>
          <w:shd w:val="clear" w:color="auto" w:fill="FFFFFF"/>
        </w:rPr>
      </w:pPr>
      <w:r>
        <w:rPr>
          <w:rFonts w:ascii="Segoe UI" w:hAnsi="Segoe UI" w:cs="Segoe UI"/>
          <w:color w:val="000000"/>
          <w:shd w:val="clear" w:color="auto" w:fill="FFFFFF"/>
        </w:rPr>
        <w:t>Pädevuse piirid on vaja eriala siseselt artsidega koostöös vormistada. Samas on enamus erialadel õdedele sätestatud teatud eelnõuded teenuse osutamisel (näiteks tasemeõpe, vajalik kogemusstaaž, jne).</w:t>
      </w:r>
    </w:p>
    <w:p w14:paraId="2D774272" w14:textId="58165AB7" w:rsidR="00377A30" w:rsidRDefault="00377A30">
      <w:pPr>
        <w:rPr>
          <w:rFonts w:ascii="Segoe UI" w:hAnsi="Segoe UI" w:cs="Segoe UI"/>
          <w:color w:val="000000"/>
          <w:shd w:val="clear" w:color="auto" w:fill="FFFFFF"/>
        </w:rPr>
      </w:pPr>
    </w:p>
    <w:p w14:paraId="6CA30F65" w14:textId="45F90C07" w:rsidR="00377A30" w:rsidRPr="00377A30" w:rsidRDefault="00377A30">
      <w:pPr>
        <w:rPr>
          <w:rFonts w:ascii="Segoe UI" w:hAnsi="Segoe UI" w:cs="Segoe UI"/>
          <w:b/>
          <w:color w:val="000000"/>
          <w:shd w:val="clear" w:color="auto" w:fill="FFFFFF"/>
        </w:rPr>
      </w:pPr>
      <w:r w:rsidRPr="00377A30">
        <w:rPr>
          <w:rFonts w:ascii="Segoe UI" w:hAnsi="Segoe UI" w:cs="Segoe UI"/>
          <w:b/>
          <w:color w:val="000000"/>
          <w:shd w:val="clear" w:color="auto" w:fill="FFFFFF"/>
        </w:rPr>
        <w:t>Võrdluseks materjalid:</w:t>
      </w:r>
    </w:p>
    <w:p w14:paraId="7E4F38B6" w14:textId="77777777" w:rsidR="00377A30" w:rsidRDefault="00377A30">
      <w:pPr>
        <w:rPr>
          <w:rFonts w:ascii="Segoe UI" w:hAnsi="Segoe UI" w:cs="Segoe UI"/>
          <w:color w:val="000000"/>
          <w:shd w:val="clear" w:color="auto" w:fill="FFFFFF"/>
        </w:rPr>
      </w:pPr>
    </w:p>
    <w:p w14:paraId="3189F48A" w14:textId="7CBADD5F" w:rsidR="00F77975" w:rsidRDefault="00F77975">
      <w:pPr>
        <w:rPr>
          <w:rFonts w:ascii="Segoe UI" w:hAnsi="Segoe UI" w:cs="Segoe UI"/>
          <w:color w:val="000000"/>
          <w:shd w:val="clear" w:color="auto" w:fill="FFFFFF"/>
        </w:rPr>
      </w:pPr>
      <w:r>
        <w:rPr>
          <w:rFonts w:ascii="Segoe UI" w:hAnsi="Segoe UI" w:cs="Segoe UI"/>
          <w:color w:val="000000"/>
          <w:shd w:val="clear" w:color="auto" w:fill="FFFFFF"/>
        </w:rPr>
        <w:t>Perearsti meeskonnas töötab </w:t>
      </w:r>
      <w:r>
        <w:rPr>
          <w:rStyle w:val="Strong"/>
          <w:rFonts w:ascii="Segoe UI" w:hAnsi="Segoe UI" w:cs="Segoe UI"/>
          <w:b w:val="0"/>
          <w:bCs w:val="0"/>
          <w:color w:val="000000"/>
          <w:shd w:val="clear" w:color="auto" w:fill="FFFFFF"/>
        </w:rPr>
        <w:t>pereõde</w:t>
      </w:r>
      <w:r>
        <w:rPr>
          <w:rFonts w:ascii="Segoe UI" w:hAnsi="Segoe UI" w:cs="Segoe UI"/>
          <w:color w:val="000000"/>
          <w:shd w:val="clear" w:color="auto" w:fill="FFFFFF"/>
        </w:rPr>
        <w:t>, kelle ülesanneteks on tervise edendamine (sh individuaalne tervisekasvatus ja nõustamine), haiguste ennetamine (sh immuniseerimine), terve lapse arengu jälgimine, kroonilist haigust põdevate patsientide seisundi jälgimine ja nõustamine, õendustoimingute, raviprotseduuride ja analüüside tegemine, </w:t>
      </w:r>
      <w:hyperlink r:id="rId8" w:anchor="terviset%C3%B5end" w:history="1">
        <w:r>
          <w:rPr>
            <w:rStyle w:val="Hyperlink"/>
            <w:rFonts w:ascii="Segoe UI" w:hAnsi="Segoe UI" w:cs="Segoe UI"/>
            <w:color w:val="003087"/>
            <w:shd w:val="clear" w:color="auto" w:fill="FFFFFF"/>
          </w:rPr>
          <w:t>tõendite</w:t>
        </w:r>
      </w:hyperlink>
      <w:r>
        <w:rPr>
          <w:rFonts w:ascii="Segoe UI" w:hAnsi="Segoe UI" w:cs="Segoe UI"/>
          <w:color w:val="000000"/>
          <w:shd w:val="clear" w:color="auto" w:fill="FFFFFF"/>
        </w:rPr>
        <w:t xml:space="preserve"> väljastamine jpm. Ülesanded on täpsemalt kirjas pereõe tegevusjuhendis. Osadel pereõdedel on piiratud retseptiõigus, mis võimaldab pikendada retsepte ja välja </w:t>
      </w:r>
      <w:r>
        <w:rPr>
          <w:rFonts w:ascii="Segoe UI" w:hAnsi="Segoe UI" w:cs="Segoe UI"/>
          <w:color w:val="000000"/>
          <w:shd w:val="clear" w:color="auto" w:fill="FFFFFF"/>
        </w:rPr>
        <w:lastRenderedPageBreak/>
        <w:t xml:space="preserve">kirjutada teatud ravimeid. Lisaks on täiendkoolituse läbinud pereõdedel õigus tuvastada teatud abivahendite vajadust ning väljastada abivahenditõend. </w:t>
      </w:r>
      <w:hyperlink r:id="rId9" w:history="1">
        <w:r w:rsidRPr="009D2E24">
          <w:rPr>
            <w:rStyle w:val="Hyperlink"/>
            <w:rFonts w:ascii="Segoe UI" w:hAnsi="Segoe UI" w:cs="Segoe UI"/>
            <w:shd w:val="clear" w:color="auto" w:fill="FFFFFF"/>
          </w:rPr>
          <w:t>https://www.sm.ee/pereode-ja-arst</w:t>
        </w:r>
      </w:hyperlink>
      <w:r>
        <w:rPr>
          <w:rFonts w:ascii="Segoe UI" w:hAnsi="Segoe UI" w:cs="Segoe UI"/>
          <w:color w:val="000000"/>
          <w:shd w:val="clear" w:color="auto" w:fill="FFFFFF"/>
        </w:rPr>
        <w:t xml:space="preserve"> </w:t>
      </w:r>
    </w:p>
    <w:p w14:paraId="14771B7E" w14:textId="77777777" w:rsidR="00F77975" w:rsidRDefault="00CE7EC1">
      <w:hyperlink r:id="rId10" w:history="1">
        <w:r w:rsidR="00F77975">
          <w:rPr>
            <w:rStyle w:val="Hyperlink"/>
          </w:rPr>
          <w:t>Perearsti ja temaga koos töötavate tervishoiutöötajate tööjuhend–Riigi Teataja</w:t>
        </w:r>
      </w:hyperlink>
      <w:r w:rsidR="00F77975">
        <w:t xml:space="preserve"> </w:t>
      </w:r>
    </w:p>
    <w:p w14:paraId="38665D95" w14:textId="6A72083A" w:rsidR="00F77975" w:rsidRDefault="00CE7EC1">
      <w:hyperlink r:id="rId11" w:anchor="para11" w:history="1">
        <w:r w:rsidR="00F77975">
          <w:rPr>
            <w:rStyle w:val="Hyperlink"/>
          </w:rPr>
          <w:t>Tervishoiuteenuste korraldamise seadus–Riigi Teataja</w:t>
        </w:r>
      </w:hyperlink>
      <w:r w:rsidR="00F77975">
        <w:t xml:space="preserve"> al par11 perearsti rahastus</w:t>
      </w:r>
    </w:p>
    <w:p w14:paraId="33B28AE3" w14:textId="03DEC30A" w:rsidR="00CE7EC1" w:rsidRDefault="00CE7EC1"/>
    <w:p w14:paraId="13ED1401" w14:textId="77777777" w:rsidR="00CE7EC1" w:rsidRDefault="00CE7EC1">
      <w:bookmarkStart w:id="0" w:name="_GoBack"/>
      <w:bookmarkEnd w:id="0"/>
    </w:p>
    <w:sectPr w:rsidR="00CE7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4423A"/>
    <w:multiLevelType w:val="hybridMultilevel"/>
    <w:tmpl w:val="FE36FE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75"/>
    <w:rsid w:val="0006311C"/>
    <w:rsid w:val="00357AA8"/>
    <w:rsid w:val="00377A30"/>
    <w:rsid w:val="003E24B5"/>
    <w:rsid w:val="00593551"/>
    <w:rsid w:val="007877E1"/>
    <w:rsid w:val="00CE7EC1"/>
    <w:rsid w:val="00F779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58C7"/>
  <w15:chartTrackingRefBased/>
  <w15:docId w15:val="{35F8912E-5059-42B6-B99D-75BA4664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7975"/>
    <w:rPr>
      <w:b/>
      <w:bCs/>
    </w:rPr>
  </w:style>
  <w:style w:type="character" w:styleId="Hyperlink">
    <w:name w:val="Hyperlink"/>
    <w:basedOn w:val="DefaultParagraphFont"/>
    <w:uiPriority w:val="99"/>
    <w:unhideWhenUsed/>
    <w:rsid w:val="00F77975"/>
    <w:rPr>
      <w:color w:val="0000FF"/>
      <w:u w:val="single"/>
    </w:rPr>
  </w:style>
  <w:style w:type="paragraph" w:styleId="ListParagraph">
    <w:name w:val="List Paragraph"/>
    <w:basedOn w:val="Normal"/>
    <w:uiPriority w:val="34"/>
    <w:qFormat/>
    <w:rsid w:val="0006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e/pereode-ja-ars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21022017005?leiaKehtiv" TargetMode="External"/><Relationship Id="rId5" Type="http://schemas.openxmlformats.org/officeDocument/2006/relationships/styles" Target="styles.xml"/><Relationship Id="rId10" Type="http://schemas.openxmlformats.org/officeDocument/2006/relationships/hyperlink" Target="https://www.riigiteataja.ee/akt/126012016007?leiaKehtiv" TargetMode="External"/><Relationship Id="rId4" Type="http://schemas.openxmlformats.org/officeDocument/2006/relationships/numbering" Target="numbering.xml"/><Relationship Id="rId9" Type="http://schemas.openxmlformats.org/officeDocument/2006/relationships/hyperlink" Target="https://www.sm.ee/pereode-ja-a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8D2B4E52D2441896FDB98A4BD9FC3" ma:contentTypeVersion="18" ma:contentTypeDescription="Create a new document." ma:contentTypeScope="" ma:versionID="2f7146a007fd3e3fb0d5f43e5eda3dba">
  <xsd:schema xmlns:xsd="http://www.w3.org/2001/XMLSchema" xmlns:xs="http://www.w3.org/2001/XMLSchema" xmlns:p="http://schemas.microsoft.com/office/2006/metadata/properties" xmlns:ns3="71e527df-47d6-45d2-91de-c7b4c1de825c" xmlns:ns4="e93ff8c4-3c6f-47de-8411-33e32ff8cd16" targetNamespace="http://schemas.microsoft.com/office/2006/metadata/properties" ma:root="true" ma:fieldsID="a2dfd487ec4bb2b7b7f0074e38442802" ns3:_="" ns4:_="">
    <xsd:import namespace="71e527df-47d6-45d2-91de-c7b4c1de825c"/>
    <xsd:import namespace="e93ff8c4-3c6f-47de-8411-33e32ff8cd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527df-47d6-45d2-91de-c7b4c1de8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ff8c4-3c6f-47de-8411-33e32ff8cd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1e527df-47d6-45d2-91de-c7b4c1de825c" xsi:nil="true"/>
  </documentManagement>
</p:properties>
</file>

<file path=customXml/itemProps1.xml><?xml version="1.0" encoding="utf-8"?>
<ds:datastoreItem xmlns:ds="http://schemas.openxmlformats.org/officeDocument/2006/customXml" ds:itemID="{FBAA7B3A-ED56-4B25-B959-EA1F1E6B8B32}">
  <ds:schemaRefs>
    <ds:schemaRef ds:uri="http://schemas.microsoft.com/sharepoint/v3/contenttype/forms"/>
  </ds:schemaRefs>
</ds:datastoreItem>
</file>

<file path=customXml/itemProps2.xml><?xml version="1.0" encoding="utf-8"?>
<ds:datastoreItem xmlns:ds="http://schemas.openxmlformats.org/officeDocument/2006/customXml" ds:itemID="{F7131A7A-BEDE-4D04-BBAB-929C163F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527df-47d6-45d2-91de-c7b4c1de825c"/>
    <ds:schemaRef ds:uri="e93ff8c4-3c6f-47de-8411-33e32ff8c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8986D-1C94-42A9-A2C4-C566A12B85CC}">
  <ds:schemaRefs>
    <ds:schemaRef ds:uri="http://purl.org/dc/dcmitype/"/>
    <ds:schemaRef ds:uri="http://schemas.microsoft.com/office/2006/documentManagement/types"/>
    <ds:schemaRef ds:uri="http://purl.org/dc/elements/1.1/"/>
    <ds:schemaRef ds:uri="http://schemas.microsoft.com/office/2006/metadata/properties"/>
    <ds:schemaRef ds:uri="71e527df-47d6-45d2-91de-c7b4c1de825c"/>
    <ds:schemaRef ds:uri="http://purl.org/dc/terms/"/>
    <ds:schemaRef ds:uri="http://schemas.openxmlformats.org/package/2006/metadata/core-properties"/>
    <ds:schemaRef ds:uri="http://schemas.microsoft.com/office/infopath/2007/PartnerControls"/>
    <ds:schemaRef ds:uri="e93ff8c4-3c6f-47de-8411-33e32ff8cd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436</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Gültšara Karajeva - PERH</dc:creator>
  <cp:keywords/>
  <dc:description/>
  <cp:lastModifiedBy>Gültšara Karajeva - PERH</cp:lastModifiedBy>
  <cp:revision>2</cp:revision>
  <dcterms:created xsi:type="dcterms:W3CDTF">2025-02-21T11:19:00Z</dcterms:created>
  <dcterms:modified xsi:type="dcterms:W3CDTF">2025-04-04T07:24:00Z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0x010100DEB8D2B4E52D2441896FDB98A4BD9FC3</vt:lpwstr>
  </property>
</Properties>
</file>